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5A53D0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  <w:r w:rsidRPr="005A53D0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DA784C" w:rsidRPr="005A53D0"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5A53D0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DA784C" w:rsidRPr="005A53D0" w:rsidRDefault="0058536D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5A53D0">
        <w:rPr>
          <w:rFonts w:ascii="Comic Sans MS" w:eastAsia="Times New Roman" w:hAnsi="Comic Sans MS" w:cs="Times New Roman"/>
          <w:b/>
          <w:sz w:val="24"/>
          <w:szCs w:val="24"/>
        </w:rPr>
        <w:t>The Indus Valley Civilization</w:t>
      </w:r>
    </w:p>
    <w:p w:rsidR="00DA784C" w:rsidRPr="005A53D0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So what is a civilization? Well, diagnosing a civilization is a little like diagnosing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an </w:t>
      </w:r>
      <w:proofErr w:type="gramStart"/>
      <w:r w:rsidRPr="005A53D0">
        <w:rPr>
          <w:rFonts w:ascii="Comic Sans MS" w:eastAsia="Times New Roman" w:hAnsi="Comic Sans MS" w:cs="Times New Roman"/>
          <w:sz w:val="24"/>
          <w:szCs w:val="24"/>
        </w:rPr>
        <w:t>illness.</w:t>
      </w:r>
      <w:proofErr w:type="gramEnd"/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If you have four or more of the following symptoms, you might be a civilization.</w:t>
      </w:r>
    </w:p>
    <w:p w:rsidR="00587C88" w:rsidRPr="005A53D0" w:rsidRDefault="00F064E9" w:rsidP="005853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_________ 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. Once one person can make enough food to feed several people, it becomes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p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ossible to build a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, another symptom of civilization.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87C88" w:rsidRPr="005A53D0" w:rsidRDefault="0058536D" w:rsidP="00587C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It also leads to the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 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, which in turn leads to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587C88" w:rsidRPr="005A53D0" w:rsidRDefault="0058536D" w:rsidP="005853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Civilizations are also usually associated with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stratification,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government,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shared values, generally in the form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, and writing. </w:t>
      </w:r>
    </w:p>
    <w:p w:rsidR="0058536D" w:rsidRPr="005A53D0" w:rsidRDefault="0058536D" w:rsidP="005853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And at least in the early days,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they were almost always associated with </w:t>
      </w:r>
      <w:r w:rsidR="00EE2B01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Because they’re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flat, they’re well watered, and when they flood, they deposit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nutrient-rich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The Indus Valley Civilization was located in the flood plain of the Indus and </w:t>
      </w:r>
      <w:proofErr w:type="spellStart"/>
      <w:r w:rsidRPr="005A53D0">
        <w:rPr>
          <w:rFonts w:ascii="Comic Sans MS" w:eastAsia="Times New Roman" w:hAnsi="Comic Sans MS" w:cs="Times New Roman"/>
          <w:sz w:val="24"/>
          <w:szCs w:val="24"/>
        </w:rPr>
        <w:t>Sarawati</w:t>
      </w:r>
      <w:proofErr w:type="spellEnd"/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rivers, and it was about the best place in the world to have an ancient civilization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because the rivers flooded very reliably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a year.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We know the Indus Valley Civilization flourished 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>around 3000 BCE and they were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trading with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as early as 3500 BCE. We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also know that it was the largest of the ancient civilizations. Archaeologists have discovered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more than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sites.</w:t>
      </w:r>
    </w:p>
    <w:p w:rsidR="00587C88" w:rsidRPr="005A53D0" w:rsidRDefault="0058536D" w:rsidP="00587C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Everything we know about the Indus Valley Civilization comes from archaeology, because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while they did use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 _____________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, we don’t know how to read it. 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So here’s what we know, they had amazing cities.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5A53D0">
        <w:rPr>
          <w:rFonts w:ascii="Comic Sans MS" w:eastAsia="Times New Roman" w:hAnsi="Comic Sans MS" w:cs="Times New Roman"/>
          <w:sz w:val="24"/>
          <w:szCs w:val="24"/>
        </w:rPr>
        <w:t>and</w:t>
      </w:r>
      <w:proofErr w:type="gramEnd"/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Mohenjo Daro are the best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known, with dense, multi-story homes constructed out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sized bricks along perpendicular</w:t>
      </w:r>
      <w:r w:rsidR="00587C88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streets. This means they must have had some form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and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 but we don’t know</w:t>
      </w:r>
      <w:r w:rsidR="00B87DEA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what gave this government its authority.</w:t>
      </w:r>
    </w:p>
    <w:p w:rsidR="00F064E9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Cities were oriented to catch the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and provide a natural form of air conditioning.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And they were clean. Most homes were connected to a centralized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system that used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gravity to carry waste and water out of the city in big sewer ditches that ran under the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main avenues, a plumbing system that would have been the envy of many 18th century European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cities.</w:t>
      </w:r>
    </w:p>
    <w:p w:rsidR="0058536D" w:rsidRPr="005A53D0" w:rsidRDefault="00F064E9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lastRenderedPageBreak/>
        <w:t>I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n Mohenjo Daro, the largest public building was not a temple or a palace, but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, which historians call the Great Bath. We don’t know what the great bath</w:t>
      </w:r>
      <w:r w:rsidR="0047174D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 xml:space="preserve">was used for, but since later Indian culture placed a huge emphasis on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_____________ _____________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, which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is the basis for the caste system, some historians have speculated that the bath might have been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36D" w:rsidRPr="005A53D0">
        <w:rPr>
          <w:rFonts w:ascii="Comic Sans MS" w:eastAsia="Times New Roman" w:hAnsi="Comic Sans MS" w:cs="Times New Roman"/>
          <w:sz w:val="24"/>
          <w:szCs w:val="24"/>
        </w:rPr>
        <w:t>like a giant baptismal pool.</w:t>
      </w:r>
    </w:p>
    <w:p w:rsidR="00AA142E" w:rsidRPr="005A53D0" w:rsidRDefault="0058536D" w:rsidP="00AA14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>Also, they traded. One of the coolest things that the Indus Valley Civilization produced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were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used as identification markers on goods and clay tablets. These seals contained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the writing that we still can’t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 and a number of fantastic designs, many featuring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animals and monsters.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How do these seals let us know that they traded? Well, because we found them in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not the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>Indus V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alley. Plus, archaeologists have found stuff like bronze in the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>Indus V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alley that is not native to the region. So what did they trade?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F064E9" w:rsidRPr="005A53D0">
        <w:rPr>
          <w:sz w:val="24"/>
          <w:szCs w:val="24"/>
        </w:rPr>
        <w:t xml:space="preserve">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AA142E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But here’s the most amazing thing about the Indus Valley people. They were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Despite archaeologists finding 1500 sites, they have found very little evidence of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,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almost no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8536D" w:rsidRPr="005A53D0" w:rsidRDefault="0058536D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So what happened to these people?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>S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ometime around </w:t>
      </w:r>
      <w:r w:rsidR="00F064E9" w:rsidRPr="005A53D0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BCE, the Indus Valley Civilization declined until it faded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into obscurity. Why? Historians have three theories.</w:t>
      </w:r>
    </w:p>
    <w:p w:rsidR="0058536D" w:rsidRPr="005A53D0" w:rsidRDefault="0058536D" w:rsidP="0058536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One: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! 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Turns out to be a terrible military strategy not to have any weapons, and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its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possible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p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eople from the Indus Valley were completely overrun by people from the Caucasus.</w:t>
      </w:r>
    </w:p>
    <w:p w:rsidR="0058536D" w:rsidRPr="005A53D0" w:rsidRDefault="0058536D" w:rsidP="0058536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Two: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Disaster!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It’s possible they brought about their own end by destroying their environment.</w:t>
      </w:r>
    </w:p>
    <w:p w:rsidR="0058536D" w:rsidRPr="005A53D0" w:rsidRDefault="0058536D" w:rsidP="0058536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Three: The most interesting theory is that a massive </w:t>
      </w:r>
      <w:r w:rsidR="00090D23" w:rsidRPr="005A53D0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 xml:space="preserve"> changed the course of the rivers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so much that a lot of the tributaries dried up.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Without adequate water supplies for irrigation, the cities couldn’t sustain themselves,</w:t>
      </w:r>
      <w:r w:rsidR="00AA142E" w:rsidRPr="005A53D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5A53D0">
        <w:rPr>
          <w:rFonts w:ascii="Comic Sans MS" w:eastAsia="Times New Roman" w:hAnsi="Comic Sans MS" w:cs="Times New Roman"/>
          <w:sz w:val="24"/>
          <w:szCs w:val="24"/>
        </w:rPr>
        <w:t>so people literally picked up and headed for greener pastures.</w:t>
      </w:r>
    </w:p>
    <w:sectPr w:rsidR="0058536D" w:rsidRPr="005A53D0" w:rsidSect="00F0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6071"/>
    <w:multiLevelType w:val="hybridMultilevel"/>
    <w:tmpl w:val="86946732"/>
    <w:lvl w:ilvl="0" w:tplc="C06C8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33AC3"/>
    <w:multiLevelType w:val="hybridMultilevel"/>
    <w:tmpl w:val="F8627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5D2"/>
    <w:multiLevelType w:val="hybridMultilevel"/>
    <w:tmpl w:val="50427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90D23"/>
    <w:rsid w:val="00174FE7"/>
    <w:rsid w:val="001F65D3"/>
    <w:rsid w:val="003021E8"/>
    <w:rsid w:val="00365A02"/>
    <w:rsid w:val="0047174D"/>
    <w:rsid w:val="00496FF1"/>
    <w:rsid w:val="004C23EC"/>
    <w:rsid w:val="0058536D"/>
    <w:rsid w:val="00587C88"/>
    <w:rsid w:val="005A53D0"/>
    <w:rsid w:val="00684FA9"/>
    <w:rsid w:val="007E3C9A"/>
    <w:rsid w:val="009D58DB"/>
    <w:rsid w:val="00AA142E"/>
    <w:rsid w:val="00B87DEA"/>
    <w:rsid w:val="00CE51FA"/>
    <w:rsid w:val="00DA784C"/>
    <w:rsid w:val="00DE5464"/>
    <w:rsid w:val="00EE2B01"/>
    <w:rsid w:val="00F064E9"/>
    <w:rsid w:val="00F510E1"/>
    <w:rsid w:val="00F617AB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1B59D-6D6D-4EAC-9EBB-A2458EC3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2015-10-05T18:44:00Z</dcterms:created>
  <dcterms:modified xsi:type="dcterms:W3CDTF">2015-10-05T18:44:00Z</dcterms:modified>
</cp:coreProperties>
</file>