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7E7F21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bookmarkStart w:id="0" w:name="_GoBack"/>
      <w:bookmarkEnd w:id="0"/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#</w:t>
      </w:r>
      <w:r w:rsidR="00F510E1" w:rsidRPr="007E7F21">
        <w:rPr>
          <w:rFonts w:ascii="Comic Sans MS" w:eastAsia="Times New Roman" w:hAnsi="Comic Sans MS" w:cs="Times New Roman"/>
          <w:b/>
          <w:sz w:val="23"/>
          <w:szCs w:val="23"/>
        </w:rPr>
        <w:t>3</w:t>
      </w:r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—Crash Course World History</w:t>
      </w:r>
    </w:p>
    <w:p w:rsidR="00DA784C" w:rsidRPr="007E7F21" w:rsidRDefault="00DE5464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Mesopotamia</w:t>
      </w:r>
    </w:p>
    <w:p w:rsidR="00DA784C" w:rsidRPr="007E7F21" w:rsidRDefault="00DA784C" w:rsidP="00DA784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3"/>
          <w:szCs w:val="23"/>
        </w:rPr>
      </w:pPr>
    </w:p>
    <w:p w:rsidR="009D58DB" w:rsidRPr="007E7F21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</w:p>
    <w:p w:rsidR="00CB7204" w:rsidRPr="007E7F21" w:rsidRDefault="00DE5464" w:rsidP="00CB72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5,000 years ago in the land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meso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the Tigris and Euphrates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potomoi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cities started popping up.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These early Mesopotamian cities engaged in a form of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where farmers contributed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their crops to public storehouses out of which workers, like metalworkers or builders would be paid uniform "wages" in grain. </w:t>
      </w:r>
    </w:p>
    <w:p w:rsidR="00CB7204" w:rsidRPr="007E7F21" w:rsidRDefault="00DE5464" w:rsidP="00CB72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One of the legacies of Mesopotamia is the enduring conflict between country and city.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You see this explored a lot in some of our greatest art such as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in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 ___ ______________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,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one of the oldest known works of literature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Uruk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was a walled city with an extensive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system and several monumental temples, called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priests of these temples initially had all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because they were able to communicate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directly with the gods who were moody and vindictive.</w:t>
      </w:r>
    </w:p>
    <w:p w:rsidR="00D146E6" w:rsidRPr="007E7F21" w:rsidRDefault="00DE5464" w:rsidP="00D146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Tigris and Euphrates are decent as rivers go, but 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had certain disadvantages:</w:t>
      </w:r>
    </w:p>
    <w:p w:rsidR="00D146E6" w:rsidRPr="007E7F21" w:rsidRDefault="00DE5464" w:rsidP="00DE54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 lot of slave labor was needed to make the Tigris and Euphrates useful for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;</w:t>
      </w:r>
    </w:p>
    <w:p w:rsidR="00D146E6" w:rsidRPr="007E7F21" w:rsidRDefault="00D146E6" w:rsidP="00DE54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hey're difficult to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;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</w:t>
      </w:r>
    </w:p>
    <w:p w:rsidR="00D146E6" w:rsidRPr="007E7F21" w:rsidRDefault="00DE5464" w:rsidP="00D146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proofErr w:type="gramStart"/>
      <w:r w:rsidRPr="007E7F21">
        <w:rPr>
          <w:rFonts w:ascii="Comic Sans MS" w:eastAsia="Times New Roman" w:hAnsi="Comic Sans MS" w:cs="Times New Roman"/>
          <w:sz w:val="23"/>
          <w:szCs w:val="23"/>
        </w:rPr>
        <w:t>flood</w:t>
      </w:r>
      <w:proofErr w:type="gram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violently.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I mean given that the region tends to yo-yo between devastating flood and horrible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it follows that one would believe that the gods are kind of random and capricious, and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that any priests who might be able to lead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that placate those gods would be very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useful individuals.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But about 1000 years after the first temples we find in cities like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Uruk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>, a rival structure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b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egins to show up,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 This tells us that kings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are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starting to be as important as priests in Mesopotamia.</w:t>
      </w:r>
    </w:p>
    <w:p w:rsidR="00DE5464" w:rsidRPr="007E7F21" w:rsidRDefault="00D146E6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hese kings, who probably started out as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leaders or really rich landowners, took on a quasi-religious role.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So the priests were overtaken by kings, who soon declared themselves priests.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Mesopotamia gave us a form of writing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called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which was initially created to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record transactions like how many bushels of wheat were exchanged for how many goats.</w:t>
      </w:r>
    </w:p>
    <w:p w:rsidR="00DE5464" w:rsidRPr="007E7F21" w:rsidRDefault="00DE5464" w:rsidP="00D146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I don't think you can overestimate the importance of writing but let's just make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two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points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:</w:t>
      </w:r>
    </w:p>
    <w:p w:rsidR="0008464A" w:rsidRPr="007E7F21" w:rsidRDefault="00DE5464" w:rsidP="000846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Writing and reading are things that not everyone can do. So they create a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distinction,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one that in fact survives to this day. </w:t>
      </w:r>
    </w:p>
    <w:p w:rsidR="0008464A" w:rsidRPr="007E7F21" w:rsidRDefault="00DE5464" w:rsidP="00DE54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Once writing enters the picture, you have actual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instead of just a lot of guesswork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and archaeology.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08464A" w:rsidRPr="007E7F21" w:rsidRDefault="00DE5464" w:rsidP="000846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why did this writing happen in Mesopotamia? Well the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F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ertile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C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rescent, while it is fertile,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is lacking the pretty much everything else. In order to get metal for tools or stone for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sculptures or wood for burning, Mesopotamia had to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 This trading eventually led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Mesopotamia to develop the world's first territorial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156F6A" w:rsidRPr="007E7F21" w:rsidRDefault="00DE5464" w:rsidP="000846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So the city state period in Mesopotamia ended around 2,000 BCE, probably because drought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a shift in the course of rivers led to pastoral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coming in and conquering the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environmentally weakened cities. </w:t>
      </w:r>
    </w:p>
    <w:p w:rsidR="00156F6A" w:rsidRPr="007E7F21" w:rsidRDefault="00156F6A">
      <w:pPr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br w:type="page"/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lastRenderedPageBreak/>
        <w:t>These new Mesopotamian city states were similar to their predecessors but they were different in some important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ways.</w:t>
      </w:r>
    </w:p>
    <w:p w:rsidR="0008464A" w:rsidRPr="007E7F21" w:rsidRDefault="00DE5464" w:rsidP="00DE54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First, that early proto-socialism was replaced by something that looked a lot like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enterprise, where people could produce as much as they would like as long as they gave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 cut, also known as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to the government. </w:t>
      </w:r>
    </w:p>
    <w:p w:rsidR="00DE5464" w:rsidRPr="007E7F21" w:rsidRDefault="00DE5464" w:rsidP="00DE54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Things were also different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because the tribal chiefs became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full-blown kings, who tried to extend their power outside of cities and also tried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to pass on their power to their sons.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most famous of these early monarchs is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who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ruled the new kingdom of Babylon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from 1792 BCE to 1750 BCE.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His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main claim to fame is his famous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 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which established everything from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like the wages of ox drivers to the fact that the punishment for taking an eye should be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having an eye taken.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In the law code Hammurabi tried to portray himself in two roles that might sound familiar: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So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again we see the authority for protection of the social order shifting to men, not gods,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which is important, but don't worry, it'll shift back.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The thing about Territorial kingdoms is that they relied on the poorest people to pay taxes,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provide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serve in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all of which made you not like your king very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much so if you saw any nomadic invaders coming by you might just be like "Hey nomadic invaders!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Come on in; you seem better than the last guy."</w:t>
      </w:r>
    </w:p>
    <w:p w:rsidR="0061253C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Well, that was the case until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, who have a deserved reputation for being the brutal bullies of Mesopotamia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came along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.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The Assyrians did give us an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early example of probably the most important and durable form of political organization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in world history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, which is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 extension by conquest of control over people who do not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belong to the same group as the conquerors. The biggest problem with empires is that by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definition they're diverse and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_________-_________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which makes them hard to unify.</w:t>
      </w:r>
    </w:p>
    <w:p w:rsidR="00DE5464" w:rsidRPr="007E7F21" w:rsidRDefault="0061253C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B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eginning around 911 BCE, the neo-Assyrian Empire grew from its hometowns of Ashur and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Nineveh to include the whole of Mesopotamia,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 _____________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of the Mediterranean and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even, by 680 BCE,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! They did this thanks to the most brutal, terrifying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and efficient army the world had ever seen.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For one thing the army was a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. Generals weren't chosen based on who their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dads were, they were chosen based on if they were good at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“</w:t>
      </w:r>
      <w:proofErr w:type="spellStart"/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Generalling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>”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61253C" w:rsidRPr="007E7F21" w:rsidRDefault="00DE5464" w:rsidP="006125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armies also used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weapons and chariots and they were massive. Like the neo-Assyrian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Empire could field 120,000 men.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Also, they were super MEAN. Like they would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hundreds of thousands of people to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separate them from their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their 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families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also moved skilled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around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where they were most needed.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Also the neo-Assyrians loved to find would-be rebels and lop off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their appendages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; p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articularly their noses for some reason. </w:t>
      </w:r>
    </w:p>
    <w:p w:rsidR="00DA784C" w:rsidRPr="007E7F21" w:rsidRDefault="00DE5464" w:rsidP="00156F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what happened to the Assyrians? Well, first they extended their empire beyond their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m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aking administration impossible.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But maybe even more importantly, when your whole world view is based on the idea that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 apocalypse will come if you ever lose a battle, and then you lose one battle, the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whole world view just blows up. That eventually happened and in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BCE, the city of Nineveh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was finally conquered, and the neo-Assyrian Empire had come to its end.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But the idea of Empire was just getting started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sectPr w:rsidR="00DA784C" w:rsidRPr="007E7F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B52"/>
    <w:multiLevelType w:val="hybridMultilevel"/>
    <w:tmpl w:val="E956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F4F"/>
    <w:multiLevelType w:val="hybridMultilevel"/>
    <w:tmpl w:val="1022299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>
    <w:nsid w:val="21961D77"/>
    <w:multiLevelType w:val="hybridMultilevel"/>
    <w:tmpl w:val="2EA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5EE"/>
    <w:multiLevelType w:val="hybridMultilevel"/>
    <w:tmpl w:val="DCDC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3072"/>
    <w:multiLevelType w:val="hybridMultilevel"/>
    <w:tmpl w:val="58E24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E6C57"/>
    <w:multiLevelType w:val="hybridMultilevel"/>
    <w:tmpl w:val="31D4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7D93"/>
    <w:multiLevelType w:val="hybridMultilevel"/>
    <w:tmpl w:val="9C66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9A1"/>
    <w:multiLevelType w:val="hybridMultilevel"/>
    <w:tmpl w:val="FAF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8078A"/>
    <w:multiLevelType w:val="hybridMultilevel"/>
    <w:tmpl w:val="B6A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8464A"/>
    <w:rsid w:val="00156F6A"/>
    <w:rsid w:val="00174FE7"/>
    <w:rsid w:val="001F65D3"/>
    <w:rsid w:val="003266D9"/>
    <w:rsid w:val="004C23EC"/>
    <w:rsid w:val="0061253C"/>
    <w:rsid w:val="00684FA9"/>
    <w:rsid w:val="007E7F21"/>
    <w:rsid w:val="009D58DB"/>
    <w:rsid w:val="009D7ED0"/>
    <w:rsid w:val="00AE59D5"/>
    <w:rsid w:val="00CB7204"/>
    <w:rsid w:val="00CE51FA"/>
    <w:rsid w:val="00D146E6"/>
    <w:rsid w:val="00DA784C"/>
    <w:rsid w:val="00DE5464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5A935-66D2-4F6A-96C2-B8CBE2E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2015-10-05T18:46:00Z</dcterms:created>
  <dcterms:modified xsi:type="dcterms:W3CDTF">2015-10-05T18:46:00Z</dcterms:modified>
</cp:coreProperties>
</file>