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9661C4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0076F8" w:rsidRPr="009661C4">
        <w:rPr>
          <w:rFonts w:ascii="Comic Sans MS" w:eastAsia="Times New Roman" w:hAnsi="Comic Sans MS" w:cs="Times New Roman"/>
          <w:b/>
          <w:sz w:val="24"/>
          <w:szCs w:val="24"/>
        </w:rPr>
        <w:t>4</w:t>
      </w: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DA784C" w:rsidRPr="009661C4" w:rsidRDefault="000076F8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Ancient Egypt</w:t>
      </w:r>
    </w:p>
    <w:p w:rsidR="00DE5464" w:rsidRPr="009661C4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C54F7" w:rsidRPr="009661C4" w:rsidRDefault="006C54F7" w:rsidP="006C5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I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n discussing agriculture and early civilizations, we’ve been approaching history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through the lens of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distribution and geography.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just as the violent and capricious Tigris and Euphrates rivers shaped the worldview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of early Mesopotamians,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shaped the world view of the Egyptians. 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The Nile was regular, navigable, and benign, making for one of the safest and richest agricultural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areas in the world. Each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the river flooded the fields at precisely the right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time, leaving behind nutrient-rich silt for planting season.</w:t>
      </w:r>
    </w:p>
    <w:p w:rsidR="0040159F" w:rsidRPr="009661C4" w:rsidRDefault="0040159F" w:rsidP="006C5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Unlike most river valley civilizations, Egyptian communities existed ONLY along the Nile, which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was navigable enough to get valuable resources downstream from timber to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, which the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Egyptia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>ns considered the divine metal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The Nile is also easily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 While other river valley civilizations needed complicated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and labor-intensive hydraulic engineering projects to irrigate crops, the Nile was so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chill that Egyptians could use a simple form of water management called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irrigation,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in which farmers used floodwaters to fill earthen basins and canals for irrigation.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In short, the awesomeness of the Nile meant Egyptians could create big food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with relatively little work, allowing time and energy for some pretty impressive projects.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Also, the Nile may help explain the ancient Egypt’s general optimism: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 w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hile ancient Sumerian religion, for instance, saw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as this gloomy, dark place,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Egyptians were often buried with things that were useful and pleasurable to them in life,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because the 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>a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fterlife was seen as a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of this life, which, at least if you lived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along the Nile, wasn’t half-bad.</w:t>
      </w:r>
    </w:p>
    <w:p w:rsidR="006C54F7" w:rsidRPr="009661C4" w:rsidRDefault="0040159F" w:rsidP="006C5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Historians have divided Egyptian histo</w:t>
      </w:r>
      <w:r w:rsidR="006C54F7" w:rsidRPr="009661C4">
        <w:rPr>
          <w:rFonts w:ascii="Comic Sans MS" w:eastAsia="Times New Roman" w:hAnsi="Comic Sans MS" w:cs="Times New Roman"/>
          <w:sz w:val="24"/>
          <w:szCs w:val="24"/>
        </w:rPr>
        <w:t xml:space="preserve">ry into three broad categories: </w:t>
      </w:r>
    </w:p>
    <w:p w:rsidR="00915DF6" w:rsidRPr="009661C4" w:rsidRDefault="006C54F7" w:rsidP="004015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OLD KINGDOM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: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This was really the glory age of ancient Egypt,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at Giza,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the sun king Ra,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the idea of divine kingship.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 The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pyramids were built partly by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who were required by Egyptian law to work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for the government a certain number of months per year,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partly by slaves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.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Old Kingdom Egypt was also remarkably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: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They had two forms of writing, hieroglyphics for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08059A" w:rsidRPr="009661C4">
        <w:rPr>
          <w:sz w:val="24"/>
          <w:szCs w:val="24"/>
        </w:rPr>
        <w:t xml:space="preserve">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and then demotic script</w:t>
      </w:r>
      <w:r w:rsidR="00D91B58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for recording contracts and agreements and other boring stuff.</w:t>
      </w:r>
    </w:p>
    <w:p w:rsidR="00915DF6" w:rsidRPr="009661C4" w:rsidRDefault="00915DF6">
      <w:pPr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40159F" w:rsidRPr="009661C4" w:rsidRDefault="00D91B58" w:rsidP="004015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>MIDDLE KINGDOM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: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restored Pharaonic rule in 2040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BCE but with some distinct changes: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First, the rulers were outsiders, from downriver in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Second, they fostered a new pantheon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of gods, the star of which was Ammun, which means hidden.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So Ammun eventually merged with Ra to form the god Ammun-Ra, all the Middle Kingdom pharaohs made temples for him and devoted 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>their entire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surplus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to his glory.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The Middle Kingdom also developed an interest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in conquering; th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ey were able to conquer much of Egypt using superior military technology like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weapons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, compound bows, and chariots.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One group, the </w:t>
      </w:r>
      <w:r w:rsidR="0040159F" w:rsidRPr="009661C4">
        <w:rPr>
          <w:rFonts w:ascii="Comic Sans MS" w:eastAsia="Times New Roman" w:hAnsi="Comic Sans MS" w:cs="Times New Roman"/>
          <w:b/>
          <w:sz w:val="24"/>
          <w:szCs w:val="24"/>
        </w:rPr>
        <w:t>Hyksos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, were able to conquer all of Egypt, but rather than like destroying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the Egyptian culture, they just relaxed like the Nile and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into the Egyptians.</w:t>
      </w:r>
    </w:p>
    <w:p w:rsidR="0040159F" w:rsidRPr="009661C4" w:rsidRDefault="001210D9" w:rsidP="004015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b/>
          <w:sz w:val="24"/>
          <w:szCs w:val="24"/>
        </w:rPr>
        <w:t>NEW KINGDOM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: 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Anyway, after all this conquering and being conquered, Egypt eventually emerged from its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geographically imposed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New Kingdom Egypt continued this military expans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ion but it looked more like an e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mpire,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particularly when they headed south and took over land in an attempt to find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 xml:space="preserve"> and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40159F" w:rsidRPr="009661C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Probably the most expansive of the New Kingdom pharaohs was Hatshepsut, a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who ruled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Egypt for about 22 years and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who expanded Egypt not through military might, but through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But most new kingdom pharaohs being dudes, focused on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expansion, which brought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Egypt into conflicts with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,</w:t>
      </w:r>
      <w:r w:rsidR="001210D9" w:rsidRPr="009661C4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nd then the Persians, and then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the Great and finally, the Romans.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New Kingdom Pharaoh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Akhenaton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tried to invent a new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for Egypt, Aten.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 A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fter his death he was replaced by his wife, and then a daughter and th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e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n a son,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, who turned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his back on the weird god Aten. 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And that is about all King Tut did before he died...probably around the age of 17. Honestly, the only reason King Tut is famous is that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most Pharaohs had their graves robbed by ancient people; and King Tut had his grave robbed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by 20th century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people.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Since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the tomb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was discovered in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technology has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establish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ed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that 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Tut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probably died of an inf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>ected broken leg and/or malaria.</w:t>
      </w:r>
    </w:p>
    <w:p w:rsidR="0040159F" w:rsidRPr="009661C4" w:rsidRDefault="0040159F" w:rsidP="0040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>King Tut leads us nicely to the really crucial thing about Egyptian culture.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Because King Tut lived right around the same time as the pyramids right? Wrong.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Remember the pyramids were built around 2500 BCE during the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 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 King Tut died</w:t>
      </w:r>
      <w:r w:rsidR="00E44251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in 1322 BCE, 1200 years later!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But because Egypt was so similar for so long, it all tends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to blend together when we imagine it.</w:t>
      </w:r>
    </w:p>
    <w:p w:rsidR="00915DF6" w:rsidRPr="009661C4" w:rsidRDefault="0040159F" w:rsidP="00915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Ancient Egypt lasted 1000 years longer than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 has been around, and about 800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 xml:space="preserve">years longer than that other super-long lived civilization, </w:t>
      </w:r>
      <w:r w:rsidR="0008059A" w:rsidRPr="009661C4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.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So there was an entire culture that lasted longer than Western Civilization has existed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and it had run its course before “the West”</w:t>
      </w:r>
      <w:r w:rsidR="00874E92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661C4">
        <w:rPr>
          <w:rFonts w:ascii="Comic Sans MS" w:eastAsia="Times New Roman" w:hAnsi="Comic Sans MS" w:cs="Times New Roman"/>
          <w:sz w:val="24"/>
          <w:szCs w:val="24"/>
        </w:rPr>
        <w:t>was even born.</w:t>
      </w:r>
      <w:r w:rsidR="00915DF6" w:rsidRPr="009661C4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08059A" w:rsidRPr="009661C4" w:rsidRDefault="0008059A" w:rsidP="0008059A">
      <w:pPr>
        <w:pStyle w:val="ListParagraph"/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sectPr w:rsidR="0008059A" w:rsidRPr="009661C4" w:rsidSect="000805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4.85pt;height:77pt" o:bullet="t">
        <v:imagedata r:id="rId1" o:title="MC900187457[1]"/>
      </v:shape>
    </w:pict>
  </w:numPicBullet>
  <w:numPicBullet w:numPicBulletId="1">
    <w:pict>
      <v:shape id="_x0000_i1030" type="#_x0000_t75" style="width:185pt;height:122.25pt" o:bullet="t">
        <v:imagedata r:id="rId2" o:title="MC900237260[1]"/>
      </v:shape>
    </w:pict>
  </w:numPicBullet>
  <w:abstractNum w:abstractNumId="0">
    <w:nsid w:val="046C4588"/>
    <w:multiLevelType w:val="hybridMultilevel"/>
    <w:tmpl w:val="639E07BE"/>
    <w:lvl w:ilvl="0" w:tplc="3E92B2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19CE"/>
    <w:multiLevelType w:val="hybridMultilevel"/>
    <w:tmpl w:val="2D707492"/>
    <w:lvl w:ilvl="0" w:tplc="CFE8B212">
      <w:start w:val="1"/>
      <w:numFmt w:val="bullet"/>
      <w:lvlText w:val=""/>
      <w:lvlPicBulletId w:val="1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7D871A3"/>
    <w:multiLevelType w:val="hybridMultilevel"/>
    <w:tmpl w:val="AE96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09E6"/>
    <w:multiLevelType w:val="hybridMultilevel"/>
    <w:tmpl w:val="9DC4F522"/>
    <w:lvl w:ilvl="0" w:tplc="CFE8B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0650"/>
    <w:multiLevelType w:val="hybridMultilevel"/>
    <w:tmpl w:val="04C42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6D35A7"/>
    <w:multiLevelType w:val="hybridMultilevel"/>
    <w:tmpl w:val="31E8E9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08059A"/>
    <w:rsid w:val="001210D9"/>
    <w:rsid w:val="00174FE7"/>
    <w:rsid w:val="001F65D3"/>
    <w:rsid w:val="0040159F"/>
    <w:rsid w:val="004C23EC"/>
    <w:rsid w:val="0058536D"/>
    <w:rsid w:val="00684FA9"/>
    <w:rsid w:val="006C54F7"/>
    <w:rsid w:val="00874E92"/>
    <w:rsid w:val="00915DF6"/>
    <w:rsid w:val="009661C4"/>
    <w:rsid w:val="009D58DB"/>
    <w:rsid w:val="00CE51FA"/>
    <w:rsid w:val="00D91B58"/>
    <w:rsid w:val="00DA4B86"/>
    <w:rsid w:val="00DA784C"/>
    <w:rsid w:val="00DE5464"/>
    <w:rsid w:val="00E44251"/>
    <w:rsid w:val="00ED7DF7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4EA4D70-F74F-4A7D-BFF1-14DD076E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2015-10-05T18:46:00Z</dcterms:created>
  <dcterms:modified xsi:type="dcterms:W3CDTF">2015-10-05T18:46:00Z</dcterms:modified>
</cp:coreProperties>
</file>